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CB4E" w14:textId="5AFA4AFC" w:rsidR="0012439A" w:rsidRPr="0012439A" w:rsidRDefault="000856B0" w:rsidP="000856B0">
      <w:pPr>
        <w:jc w:val="both"/>
      </w:pPr>
      <w:r>
        <w:rPr>
          <w:noProof/>
        </w:rPr>
        <mc:AlternateContent>
          <mc:Choice Requires="wps">
            <w:drawing>
              <wp:anchor distT="45720" distB="45720" distL="114300" distR="114300" simplePos="0" relativeHeight="251659264" behindDoc="0" locked="0" layoutInCell="1" allowOverlap="1" wp14:anchorId="5E0E1C4A" wp14:editId="16AD74ED">
                <wp:simplePos x="0" y="0"/>
                <wp:positionH relativeFrom="column">
                  <wp:posOffset>1813560</wp:posOffset>
                </wp:positionH>
                <wp:positionV relativeFrom="paragraph">
                  <wp:posOffset>186055</wp:posOffset>
                </wp:positionV>
                <wp:extent cx="2867025" cy="1404620"/>
                <wp:effectExtent l="0" t="0" r="28575" b="1841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solidFill>
                            <a:schemeClr val="accent1">
                              <a:lumMod val="75000"/>
                            </a:schemeClr>
                          </a:solidFill>
                          <a:miter lim="800000"/>
                          <a:headEnd/>
                          <a:tailEnd/>
                        </a:ln>
                      </wps:spPr>
                      <wps:txbx>
                        <w:txbxContent>
                          <w:p w14:paraId="4B6000EF" w14:textId="3BB7460B" w:rsidR="001B4F44" w:rsidRPr="000856B0" w:rsidRDefault="001B4F44">
                            <w:pPr>
                              <w:rPr>
                                <w:lang w:val="en-GB"/>
                              </w:rPr>
                            </w:pPr>
                            <w:r w:rsidRPr="000856B0">
                              <w:rPr>
                                <w:lang w:val="en-GB"/>
                              </w:rPr>
                              <w:t>Science without borders for new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0E1C4A" id="_x0000_t202" coordsize="21600,21600" o:spt="202" path="m,l,21600r21600,l21600,xe">
                <v:stroke joinstyle="miter"/>
                <v:path gradientshapeok="t" o:connecttype="rect"/>
              </v:shapetype>
              <v:shape id="Casella di testo 2" o:spid="_x0000_s1026" type="#_x0000_t202" style="position:absolute;left:0;text-align:left;margin-left:142.8pt;margin-top:14.65pt;width:22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" strokecolor="#2f5496 [2404]">
                <v:textbox style="mso-fit-shape-to-text:t">
                  <w:txbxContent>
                    <w:p w14:paraId="4B6000EF" w14:textId="3BB7460B" w:rsidR="001B4F44" w:rsidRPr="000856B0" w:rsidRDefault="001B4F44">
                      <w:pPr>
                        <w:rPr>
                          <w:lang w:val="en-GB"/>
                        </w:rPr>
                      </w:pPr>
                      <w:r w:rsidRPr="000856B0">
                        <w:rPr>
                          <w:lang w:val="en-GB"/>
                        </w:rPr>
                        <w:t>Science without borders for new health</w:t>
                      </w:r>
                    </w:p>
                  </w:txbxContent>
                </v:textbox>
                <w10:wrap type="square"/>
              </v:shape>
            </w:pict>
          </mc:Fallback>
        </mc:AlternateContent>
      </w:r>
      <w:commentRangeStart w:id="0"/>
      <w:commentRangeEnd w:id="0"/>
      <w:r>
        <w:rPr>
          <w:rStyle w:val="Rimandocommento"/>
        </w:rPr>
        <w:commentReference w:id="0"/>
      </w:r>
      <w:r>
        <w:rPr>
          <w:noProof/>
        </w:rPr>
        <w:drawing>
          <wp:inline distT="0" distB="0" distL="0" distR="0" wp14:anchorId="643859AB" wp14:editId="39BF2C36">
            <wp:extent cx="1647825" cy="7620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lino2.jpg"/>
                    <pic:cNvPicPr/>
                  </pic:nvPicPr>
                  <pic:blipFill rotWithShape="1">
                    <a:blip r:embed="rId11" cstate="print">
                      <a:extLst>
                        <a:ext uri="{28A0092B-C50C-407E-A947-70E740481C1C}">
                          <a14:useLocalDpi xmlns:a14="http://schemas.microsoft.com/office/drawing/2010/main" val="0"/>
                        </a:ext>
                      </a:extLst>
                    </a:blip>
                    <a:srcRect l="11667" t="13675" r="16250" b="17949"/>
                    <a:stretch/>
                  </pic:blipFill>
                  <pic:spPr bwMode="auto">
                    <a:xfrm>
                      <a:off x="0" y="0"/>
                      <a:ext cx="1676083" cy="775067"/>
                    </a:xfrm>
                    <a:prstGeom prst="rect">
                      <a:avLst/>
                    </a:prstGeom>
                    <a:ln>
                      <a:noFill/>
                    </a:ln>
                    <a:extLst>
                      <a:ext uri="{53640926-AAD7-44D8-BBD7-CCE9431645EC}">
                        <a14:shadowObscured xmlns:a14="http://schemas.microsoft.com/office/drawing/2010/main"/>
                      </a:ext>
                    </a:extLst>
                  </pic:spPr>
                </pic:pic>
              </a:graphicData>
            </a:graphic>
          </wp:inline>
        </w:drawing>
      </w:r>
    </w:p>
    <w:p w14:paraId="6B16DF27" w14:textId="5B88A6BA" w:rsidR="000856B0" w:rsidRPr="000856B0" w:rsidRDefault="00F20CC1" w:rsidP="000856B0">
      <w:pPr>
        <w:rPr>
          <w:i/>
          <w:iCs/>
          <w:lang w:val="en-GB"/>
        </w:rPr>
      </w:pPr>
      <w:r>
        <w:rPr>
          <w:i/>
          <w:iCs/>
          <w:lang w:val="en-GB"/>
        </w:rPr>
        <w:t xml:space="preserve">HLS is </w:t>
      </w:r>
      <w:proofErr w:type="gramStart"/>
      <w:r>
        <w:rPr>
          <w:i/>
          <w:iCs/>
          <w:lang w:val="en-GB"/>
        </w:rPr>
        <w:t>a</w:t>
      </w:r>
      <w:proofErr w:type="gramEnd"/>
      <w:r>
        <w:rPr>
          <w:i/>
          <w:iCs/>
          <w:lang w:val="en-GB"/>
        </w:rPr>
        <w:t xml:space="preserve"> </w:t>
      </w:r>
      <w:r w:rsidR="000856B0" w:rsidRPr="000856B0">
        <w:rPr>
          <w:i/>
          <w:iCs/>
          <w:lang w:val="en-GB"/>
        </w:rPr>
        <w:t xml:space="preserve">NGO for the defence, protection, promotion of health and the environment </w:t>
      </w:r>
    </w:p>
    <w:p w14:paraId="468E328C" w14:textId="41262CB6" w:rsidR="0012439A" w:rsidRPr="000856B0" w:rsidRDefault="0012439A" w:rsidP="0012439A">
      <w:pPr>
        <w:rPr>
          <w:lang w:val="en-GB"/>
        </w:rPr>
      </w:pPr>
    </w:p>
    <w:p w14:paraId="5835FC13" w14:textId="09A30A16" w:rsidR="0012439A" w:rsidRDefault="0012439A" w:rsidP="007E2744">
      <w:pPr>
        <w:jc w:val="center"/>
        <w:rPr>
          <w:lang w:val="en-GB"/>
        </w:rPr>
      </w:pPr>
    </w:p>
    <w:p w14:paraId="378E06A7" w14:textId="77777777" w:rsidR="000856B0" w:rsidRPr="000856B0" w:rsidRDefault="000856B0" w:rsidP="007E2744">
      <w:pPr>
        <w:jc w:val="center"/>
        <w:rPr>
          <w:lang w:val="en-GB"/>
        </w:rPr>
      </w:pPr>
    </w:p>
    <w:p w14:paraId="50EB75F8" w14:textId="77777777" w:rsidR="000856B0" w:rsidRPr="001B4F44" w:rsidRDefault="000856B0" w:rsidP="000856B0">
      <w:pPr>
        <w:rPr>
          <w:lang w:val="en-GB"/>
        </w:rPr>
      </w:pPr>
    </w:p>
    <w:p w14:paraId="13C84295" w14:textId="77777777" w:rsidR="000856B0" w:rsidRPr="001B4F44" w:rsidRDefault="000856B0" w:rsidP="00F20CC1">
      <w:pPr>
        <w:jc w:val="both"/>
        <w:rPr>
          <w:rFonts w:ascii="Arial" w:hAnsi="Arial" w:cs="Arial"/>
          <w:sz w:val="36"/>
          <w:szCs w:val="36"/>
          <w:lang w:val="en-GB"/>
        </w:rPr>
      </w:pPr>
    </w:p>
    <w:p w14:paraId="27C78DA5" w14:textId="77777777" w:rsidR="000856B0" w:rsidRPr="000856B0" w:rsidRDefault="000856B0" w:rsidP="000856B0">
      <w:pPr>
        <w:rPr>
          <w:lang w:val="en-GB"/>
        </w:rPr>
      </w:pPr>
    </w:p>
    <w:p w14:paraId="4D508CF3" w14:textId="77777777" w:rsidR="00C277F6" w:rsidRDefault="00C277F6" w:rsidP="00C277F6">
      <w:pPr>
        <w:pBdr>
          <w:top w:val="single" w:sz="4" w:space="1" w:color="000000"/>
          <w:left w:val="single" w:sz="4" w:space="4" w:color="000000"/>
          <w:bottom w:val="single" w:sz="4" w:space="1" w:color="000000"/>
          <w:right w:val="single" w:sz="4" w:space="4" w:color="000000"/>
        </w:pBdr>
        <w:jc w:val="center"/>
        <w:rPr>
          <w:b/>
          <w:lang w:val="en-GB"/>
        </w:rPr>
      </w:pPr>
    </w:p>
    <w:p w14:paraId="60C44B6B" w14:textId="263C13C1" w:rsidR="00C277F6" w:rsidRPr="00C277F6" w:rsidRDefault="00C277F6" w:rsidP="00C277F6">
      <w:pPr>
        <w:pBdr>
          <w:top w:val="single" w:sz="4" w:space="1" w:color="000000"/>
          <w:left w:val="single" w:sz="4" w:space="4" w:color="000000"/>
          <w:bottom w:val="single" w:sz="4" w:space="1" w:color="000000"/>
          <w:right w:val="single" w:sz="4" w:space="4" w:color="000000"/>
        </w:pBdr>
        <w:jc w:val="center"/>
        <w:rPr>
          <w:b/>
          <w:sz w:val="28"/>
          <w:szCs w:val="28"/>
          <w:lang w:val="en-GB"/>
        </w:rPr>
      </w:pPr>
      <w:r w:rsidRPr="00C277F6">
        <w:rPr>
          <w:b/>
          <w:sz w:val="28"/>
          <w:szCs w:val="28"/>
          <w:lang w:val="en-GB"/>
        </w:rPr>
        <w:t>Bill COVID-</w:t>
      </w:r>
      <w:proofErr w:type="gramStart"/>
      <w:r w:rsidRPr="00C277F6">
        <w:rPr>
          <w:b/>
          <w:sz w:val="28"/>
          <w:szCs w:val="28"/>
          <w:lang w:val="en-GB"/>
        </w:rPr>
        <w:t>19 :</w:t>
      </w:r>
      <w:proofErr w:type="gramEnd"/>
      <w:r w:rsidRPr="00C277F6">
        <w:rPr>
          <w:b/>
          <w:sz w:val="28"/>
          <w:szCs w:val="28"/>
          <w:lang w:val="en-GB"/>
        </w:rPr>
        <w:t xml:space="preserve"> Campaign for the Health, Law and Science</w:t>
      </w:r>
    </w:p>
    <w:p w14:paraId="69CEA5E8" w14:textId="77777777" w:rsidR="00C277F6" w:rsidRPr="00C277F6" w:rsidRDefault="00C277F6" w:rsidP="00C277F6">
      <w:pPr>
        <w:pBdr>
          <w:top w:val="single" w:sz="4" w:space="1" w:color="000000"/>
          <w:left w:val="single" w:sz="4" w:space="4" w:color="000000"/>
          <w:bottom w:val="single" w:sz="4" w:space="1" w:color="000000"/>
          <w:right w:val="single" w:sz="4" w:space="4" w:color="000000"/>
        </w:pBdr>
        <w:jc w:val="center"/>
        <w:rPr>
          <w:b/>
          <w:sz w:val="28"/>
          <w:szCs w:val="28"/>
          <w:lang w:val="en-GB"/>
        </w:rPr>
      </w:pPr>
    </w:p>
    <w:p w14:paraId="4A94FD32" w14:textId="77777777" w:rsidR="00F20CC1" w:rsidRPr="00C277F6" w:rsidRDefault="00F20CC1" w:rsidP="00F20CC1">
      <w:pPr>
        <w:rPr>
          <w:lang w:val="en-GB"/>
        </w:rPr>
      </w:pPr>
    </w:p>
    <w:p w14:paraId="5F0F8AA5" w14:textId="77777777" w:rsidR="00237B79" w:rsidRDefault="00237B79" w:rsidP="00B07662">
      <w:pPr>
        <w:spacing w:line="360" w:lineRule="auto"/>
        <w:jc w:val="both"/>
        <w:rPr>
          <w:rFonts w:ascii="Arial" w:hAnsi="Arial" w:cs="Arial"/>
          <w:lang w:val="en"/>
        </w:rPr>
      </w:pPr>
    </w:p>
    <w:p w14:paraId="2B2DB829" w14:textId="2BC927FB" w:rsidR="000856B0" w:rsidRPr="00B07662" w:rsidRDefault="000856B0" w:rsidP="00B07662">
      <w:pPr>
        <w:spacing w:line="360" w:lineRule="auto"/>
        <w:jc w:val="both"/>
        <w:rPr>
          <w:rFonts w:ascii="Arial" w:hAnsi="Arial" w:cs="Arial"/>
          <w:lang w:val="en"/>
        </w:rPr>
      </w:pPr>
      <w:r w:rsidRPr="00B07662">
        <w:rPr>
          <w:rFonts w:ascii="Arial" w:hAnsi="Arial" w:cs="Arial"/>
          <w:lang w:val="en"/>
        </w:rPr>
        <w:t>The right to physical integrity is an absolute right guaranteed by Article 3 of the Convention for the Protection</w:t>
      </w:r>
      <w:r w:rsidRPr="00B07662">
        <w:rPr>
          <w:rFonts w:ascii="Arial" w:hAnsi="Arial" w:cs="Arial"/>
          <w:lang w:val="en-US"/>
        </w:rPr>
        <w:t xml:space="preserve"> </w:t>
      </w:r>
      <w:r w:rsidRPr="00B07662">
        <w:rPr>
          <w:rFonts w:ascii="Arial" w:hAnsi="Arial" w:cs="Arial"/>
          <w:lang w:val="en"/>
        </w:rPr>
        <w:t>of Human Rights and Fundamental Freedoms.</w:t>
      </w:r>
    </w:p>
    <w:p w14:paraId="13FED6BD" w14:textId="77777777" w:rsidR="000856B0" w:rsidRPr="00B07662" w:rsidRDefault="000856B0" w:rsidP="00B07662">
      <w:pPr>
        <w:spacing w:line="360" w:lineRule="auto"/>
        <w:jc w:val="both"/>
        <w:rPr>
          <w:rFonts w:ascii="Arial" w:hAnsi="Arial" w:cs="Arial"/>
          <w:lang w:val="en-GB"/>
        </w:rPr>
      </w:pPr>
      <w:r w:rsidRPr="00B07662">
        <w:rPr>
          <w:rFonts w:ascii="Arial" w:hAnsi="Arial" w:cs="Arial"/>
          <w:lang w:val="en-GB"/>
        </w:rPr>
        <w:t xml:space="preserve">The Charter of Fundamental Rights of the European Union also </w:t>
      </w:r>
      <w:r w:rsidRPr="00B07662">
        <w:rPr>
          <w:rFonts w:ascii="Arial" w:hAnsi="Arial" w:cs="Arial"/>
          <w:lang w:val="en"/>
        </w:rPr>
        <w:t xml:space="preserve">established in 2010 the </w:t>
      </w:r>
      <w:r w:rsidRPr="00B07662">
        <w:rPr>
          <w:rFonts w:ascii="Arial" w:hAnsi="Arial" w:cs="Arial"/>
          <w:lang w:val="en-GB"/>
        </w:rPr>
        <w:t>right to the integrity of the person, in order that everyone has the right to respect for his or her physical and mental integrity. Article 3 of the Charter also established that in the fields of medicine and biology, this right must be respected, in particular where the free and informed consent of the person is concerned, according to the procedures laid down by law.</w:t>
      </w:r>
    </w:p>
    <w:p w14:paraId="3280BBF8" w14:textId="77777777" w:rsidR="000856B0" w:rsidRPr="00B07662" w:rsidRDefault="000856B0" w:rsidP="00B07662">
      <w:pPr>
        <w:spacing w:line="360" w:lineRule="auto"/>
        <w:jc w:val="both"/>
        <w:rPr>
          <w:rFonts w:ascii="Arial" w:hAnsi="Arial" w:cs="Arial"/>
          <w:lang w:val="en-US"/>
        </w:rPr>
      </w:pPr>
      <w:r w:rsidRPr="00B07662">
        <w:rPr>
          <w:rFonts w:ascii="Arial" w:hAnsi="Arial" w:cs="Arial"/>
          <w:lang w:val="en-GB"/>
        </w:rPr>
        <w:t>Under Article 8</w:t>
      </w:r>
      <w:r w:rsidRPr="00B07662">
        <w:rPr>
          <w:rFonts w:ascii="Arial" w:hAnsi="Arial" w:cs="Arial"/>
          <w:lang w:val="en"/>
        </w:rPr>
        <w:t xml:space="preserve"> of the Convention for the Protection</w:t>
      </w:r>
      <w:r w:rsidRPr="00B07662">
        <w:rPr>
          <w:rFonts w:ascii="Arial" w:hAnsi="Arial" w:cs="Arial"/>
          <w:lang w:val="en-US"/>
        </w:rPr>
        <w:t xml:space="preserve"> </w:t>
      </w:r>
      <w:r w:rsidRPr="00B07662">
        <w:rPr>
          <w:rFonts w:ascii="Arial" w:hAnsi="Arial" w:cs="Arial"/>
          <w:lang w:val="en"/>
        </w:rPr>
        <w:t xml:space="preserve">of Human Rights and Fundamental Freedoms is the </w:t>
      </w:r>
      <w:r w:rsidRPr="00B07662">
        <w:rPr>
          <w:rFonts w:ascii="Arial" w:hAnsi="Arial" w:cs="Arial"/>
          <w:lang w:val="en-GB"/>
        </w:rPr>
        <w:t xml:space="preserve">right to respect for private and family life protected with no interference by a public authority, with the exercise of this right except such as is in accordance with the law and </w:t>
      </w:r>
      <w:r w:rsidRPr="00B07662">
        <w:rPr>
          <w:rFonts w:ascii="Arial" w:hAnsi="Arial" w:cs="Arial"/>
          <w:lang w:val="en-US"/>
        </w:rPr>
        <w:t>is necessary in a democratic society in the interests for the protection of health.</w:t>
      </w:r>
    </w:p>
    <w:p w14:paraId="0FB7F27D" w14:textId="77777777" w:rsidR="000856B0" w:rsidRPr="00B07662" w:rsidRDefault="000856B0" w:rsidP="00B07662">
      <w:pPr>
        <w:spacing w:line="360" w:lineRule="auto"/>
        <w:jc w:val="both"/>
        <w:rPr>
          <w:rFonts w:ascii="Arial" w:hAnsi="Arial" w:cs="Arial"/>
          <w:lang w:val="en-US"/>
        </w:rPr>
      </w:pPr>
      <w:r w:rsidRPr="00B07662">
        <w:rPr>
          <w:rFonts w:ascii="Arial" w:hAnsi="Arial" w:cs="Arial"/>
          <w:lang w:val="en-GB"/>
        </w:rPr>
        <w:t>In such circumstances which could be the limits to prior informed consent in the field of compulsory and/or pandemic vaccinations? How do we legally apply the proportionality examination considering the protection of the health in its individual and collective dimensions?</w:t>
      </w:r>
    </w:p>
    <w:p w14:paraId="1EDE4D46" w14:textId="77777777" w:rsidR="000856B0" w:rsidRPr="00B07662" w:rsidRDefault="000856B0" w:rsidP="00B07662">
      <w:pPr>
        <w:spacing w:line="360" w:lineRule="auto"/>
        <w:jc w:val="both"/>
        <w:rPr>
          <w:rFonts w:ascii="Arial" w:hAnsi="Arial" w:cs="Arial"/>
          <w:lang w:val="en"/>
        </w:rPr>
      </w:pPr>
      <w:r w:rsidRPr="00B07662">
        <w:rPr>
          <w:rFonts w:ascii="Arial" w:hAnsi="Arial" w:cs="Arial"/>
          <w:lang w:val="en-US"/>
        </w:rPr>
        <w:t xml:space="preserve">To which extent will </w:t>
      </w:r>
      <w:r w:rsidRPr="00B07662">
        <w:rPr>
          <w:rFonts w:ascii="Arial" w:hAnsi="Arial" w:cs="Arial"/>
          <w:lang w:val="en"/>
        </w:rPr>
        <w:t xml:space="preserve">individual medical contraindications and the </w:t>
      </w:r>
      <w:proofErr w:type="spellStart"/>
      <w:r w:rsidRPr="00B07662">
        <w:rPr>
          <w:rFonts w:ascii="Arial" w:hAnsi="Arial" w:cs="Arial"/>
          <w:lang w:val="en"/>
        </w:rPr>
        <w:t>therapeutical</w:t>
      </w:r>
      <w:proofErr w:type="spellEnd"/>
      <w:r w:rsidRPr="00B07662">
        <w:rPr>
          <w:rFonts w:ascii="Arial" w:hAnsi="Arial" w:cs="Arial"/>
          <w:lang w:val="en"/>
        </w:rPr>
        <w:t xml:space="preserve"> freedom of physicians be respected? In which circumstances could a medical treatment like vaccination be imposed? What about the responsibilities about the damages caused by the heavy metals which are components of some vaccines? Where the efficacy of a given vaccination </w:t>
      </w:r>
      <w:r w:rsidRPr="00B07662">
        <w:rPr>
          <w:rFonts w:ascii="Arial" w:hAnsi="Arial" w:cs="Arial"/>
          <w:lang w:val="en"/>
        </w:rPr>
        <w:lastRenderedPageBreak/>
        <w:t>is either partial or not guaranteed, could the medical act of vaccination be legally requalified as “medical experimentation”?</w:t>
      </w:r>
    </w:p>
    <w:p w14:paraId="5147422E" w14:textId="77777777" w:rsidR="000856B0" w:rsidRPr="00B07662" w:rsidRDefault="000856B0" w:rsidP="00B07662">
      <w:pPr>
        <w:spacing w:line="360" w:lineRule="auto"/>
        <w:jc w:val="both"/>
        <w:rPr>
          <w:rFonts w:ascii="Arial" w:hAnsi="Arial" w:cs="Arial"/>
          <w:lang w:val="en"/>
        </w:rPr>
      </w:pPr>
      <w:r w:rsidRPr="00B07662">
        <w:rPr>
          <w:rFonts w:ascii="Arial" w:hAnsi="Arial" w:cs="Arial"/>
          <w:lang w:val="en"/>
        </w:rPr>
        <w:t xml:space="preserve">Join us in order to defend your rights concerning all these complex questions to be examined through International and European jurisprudence and the application of the constitutional and international law provisions, against the backdrop of the fundamental principle </w:t>
      </w:r>
      <w:r w:rsidRPr="00B07662">
        <w:rPr>
          <w:rFonts w:ascii="Arial" w:hAnsi="Arial" w:cs="Arial"/>
          <w:i/>
          <w:lang w:val="en"/>
        </w:rPr>
        <w:t xml:space="preserve">“Primum non </w:t>
      </w:r>
      <w:proofErr w:type="spellStart"/>
      <w:r w:rsidRPr="00B07662">
        <w:rPr>
          <w:rFonts w:ascii="Arial" w:hAnsi="Arial" w:cs="Arial"/>
          <w:i/>
          <w:lang w:val="en"/>
        </w:rPr>
        <w:t>nocere</w:t>
      </w:r>
      <w:proofErr w:type="spellEnd"/>
      <w:r w:rsidRPr="00B07662">
        <w:rPr>
          <w:rFonts w:ascii="Arial" w:hAnsi="Arial" w:cs="Arial"/>
          <w:i/>
          <w:lang w:val="en"/>
        </w:rPr>
        <w:t>”.</w:t>
      </w:r>
    </w:p>
    <w:p w14:paraId="35C2D10D" w14:textId="0B265A36" w:rsidR="000856B0" w:rsidRPr="00B07662" w:rsidRDefault="000856B0" w:rsidP="00B07662">
      <w:pPr>
        <w:spacing w:line="360" w:lineRule="auto"/>
        <w:jc w:val="both"/>
        <w:rPr>
          <w:rFonts w:ascii="Arial" w:hAnsi="Arial" w:cs="Arial"/>
          <w:lang w:val="fr-FR"/>
        </w:rPr>
      </w:pPr>
      <w:proofErr w:type="gramStart"/>
      <w:r w:rsidRPr="00237B79">
        <w:rPr>
          <w:rFonts w:ascii="Arial" w:hAnsi="Arial" w:cs="Arial"/>
          <w:b/>
          <w:bCs/>
          <w:lang w:val="en-GB"/>
        </w:rPr>
        <w:t>YES</w:t>
      </w:r>
      <w:proofErr w:type="gramEnd"/>
      <w:r w:rsidRPr="00237B79">
        <w:rPr>
          <w:rFonts w:ascii="Arial" w:hAnsi="Arial" w:cs="Arial"/>
          <w:b/>
          <w:bCs/>
          <w:lang w:val="en-GB"/>
        </w:rPr>
        <w:t xml:space="preserve"> YOU CAN</w:t>
      </w:r>
      <w:r w:rsidRPr="00B07662">
        <w:rPr>
          <w:rFonts w:ascii="Arial" w:hAnsi="Arial" w:cs="Arial"/>
          <w:lang w:val="en-GB"/>
        </w:rPr>
        <w:t xml:space="preserve"> contribute to our works becoming a member of our Association (</w:t>
      </w:r>
      <w:r w:rsidR="00736A88">
        <w:rPr>
          <w:rFonts w:ascii="Arial" w:hAnsi="Arial" w:cs="Arial"/>
          <w:lang w:val="en-GB"/>
        </w:rPr>
        <w:t>www.healthlawscience.com</w:t>
      </w:r>
      <w:r w:rsidRPr="00B07662">
        <w:rPr>
          <w:rFonts w:ascii="Arial" w:hAnsi="Arial" w:cs="Arial"/>
          <w:lang w:val="en-GB"/>
        </w:rPr>
        <w:t>)</w:t>
      </w:r>
    </w:p>
    <w:p w14:paraId="2A144F3A" w14:textId="36BE8704" w:rsidR="000856B0" w:rsidRPr="00B07662" w:rsidRDefault="000856B0" w:rsidP="00B07662">
      <w:pPr>
        <w:spacing w:line="360" w:lineRule="auto"/>
        <w:jc w:val="both"/>
        <w:rPr>
          <w:rFonts w:ascii="Arial" w:hAnsi="Arial" w:cs="Arial"/>
          <w:lang w:val="en-GB"/>
        </w:rPr>
      </w:pPr>
      <w:r w:rsidRPr="00B07662">
        <w:rPr>
          <w:rFonts w:ascii="Arial" w:hAnsi="Arial" w:cs="Arial"/>
          <w:lang w:val="en-GB"/>
        </w:rPr>
        <w:br w:type="page"/>
      </w:r>
    </w:p>
    <w:p w14:paraId="464E82B6" w14:textId="4CF96D4A" w:rsidR="00F20CC1" w:rsidRDefault="00F20CC1">
      <w:pPr>
        <w:rPr>
          <w:lang w:val="en-GB"/>
        </w:rPr>
      </w:pPr>
    </w:p>
    <w:p w14:paraId="17E27C50" w14:textId="66C7C707" w:rsidR="00F20CC1" w:rsidRDefault="00F20CC1">
      <w:pPr>
        <w:rPr>
          <w:lang w:val="en-GB"/>
        </w:rPr>
      </w:pPr>
    </w:p>
    <w:p w14:paraId="27D79A81" w14:textId="6F2D9007" w:rsidR="00F20CC1" w:rsidRPr="00EA18A2" w:rsidRDefault="00EA18A2">
      <w:pPr>
        <w:rPr>
          <w:lang w:val="en-GB"/>
        </w:rPr>
      </w:pPr>
      <w:r>
        <w:rPr>
          <w:noProof/>
        </w:rPr>
        <w:drawing>
          <wp:inline distT="0" distB="0" distL="0" distR="0" wp14:anchorId="41FB4631" wp14:editId="5FC0A422">
            <wp:extent cx="1647825" cy="7620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lino2.jpg"/>
                    <pic:cNvPicPr/>
                  </pic:nvPicPr>
                  <pic:blipFill rotWithShape="1">
                    <a:blip r:embed="rId11" cstate="print">
                      <a:extLst>
                        <a:ext uri="{28A0092B-C50C-407E-A947-70E740481C1C}">
                          <a14:useLocalDpi xmlns:a14="http://schemas.microsoft.com/office/drawing/2010/main" val="0"/>
                        </a:ext>
                      </a:extLst>
                    </a:blip>
                    <a:srcRect l="11667" t="13675" r="16250" b="17949"/>
                    <a:stretch/>
                  </pic:blipFill>
                  <pic:spPr bwMode="auto">
                    <a:xfrm>
                      <a:off x="0" y="0"/>
                      <a:ext cx="1676083" cy="775067"/>
                    </a:xfrm>
                    <a:prstGeom prst="rect">
                      <a:avLst/>
                    </a:prstGeom>
                    <a:ln>
                      <a:noFill/>
                    </a:ln>
                    <a:extLst>
                      <a:ext uri="{53640926-AAD7-44D8-BBD7-CCE9431645EC}">
                        <a14:shadowObscured xmlns:a14="http://schemas.microsoft.com/office/drawing/2010/main"/>
                      </a:ext>
                    </a:extLst>
                  </pic:spPr>
                </pic:pic>
              </a:graphicData>
            </a:graphic>
          </wp:inline>
        </w:drawing>
      </w:r>
      <w:r w:rsidR="00F20CC1" w:rsidRPr="00EA18A2">
        <w:rPr>
          <w:rFonts w:ascii="Arial" w:hAnsi="Arial" w:cs="Arial"/>
          <w:color w:val="222222"/>
          <w:sz w:val="42"/>
          <w:szCs w:val="42"/>
          <w:shd w:val="clear" w:color="auto" w:fill="F8F9FA"/>
          <w:lang w:val="en-GB"/>
        </w:rPr>
        <w:t>.</w:t>
      </w:r>
      <w:r w:rsidR="0009624E" w:rsidRPr="00EA18A2">
        <w:rPr>
          <w:rFonts w:ascii="Arial" w:hAnsi="Arial" w:cs="Arial"/>
          <w:color w:val="222222"/>
          <w:sz w:val="42"/>
          <w:szCs w:val="42"/>
          <w:shd w:val="clear" w:color="auto" w:fill="F8F9FA"/>
          <w:lang w:val="en-GB"/>
        </w:rPr>
        <w:t xml:space="preserve"> </w:t>
      </w:r>
    </w:p>
    <w:p w14:paraId="03B538BD" w14:textId="77777777" w:rsidR="00EA18A2" w:rsidRPr="00EA18A2" w:rsidRDefault="00EA18A2" w:rsidP="00EA18A2">
      <w:pPr>
        <w:rPr>
          <w:i/>
          <w:iCs/>
          <w:lang w:val="en-GB"/>
        </w:rPr>
      </w:pPr>
      <w:r w:rsidRPr="00EA18A2">
        <w:rPr>
          <w:i/>
          <w:iCs/>
          <w:lang w:val="en-GB"/>
        </w:rPr>
        <w:t>Science without borders for new health</w:t>
      </w:r>
    </w:p>
    <w:p w14:paraId="1C511600" w14:textId="77777777" w:rsidR="0012439A" w:rsidRPr="00EA18A2" w:rsidRDefault="0012439A" w:rsidP="0012439A">
      <w:pPr>
        <w:rPr>
          <w:lang w:val="en-GB"/>
        </w:rPr>
      </w:pPr>
    </w:p>
    <w:p w14:paraId="6DC5D1EB" w14:textId="77777777" w:rsidR="0012439A" w:rsidRPr="007E2744" w:rsidRDefault="007E2744" w:rsidP="007E2744">
      <w:pPr>
        <w:jc w:val="center"/>
        <w:rPr>
          <w:b/>
          <w:lang w:val="en-GB"/>
        </w:rPr>
      </w:pPr>
      <w:r w:rsidRPr="007E2744">
        <w:rPr>
          <w:b/>
          <w:lang w:val="en-GB"/>
        </w:rPr>
        <w:t>Membership Fee of HLS for 2018</w:t>
      </w:r>
    </w:p>
    <w:p w14:paraId="59130EFE" w14:textId="77777777" w:rsidR="0012439A" w:rsidRPr="007E2744" w:rsidRDefault="0012439A" w:rsidP="0012439A">
      <w:pPr>
        <w:rPr>
          <w:b/>
          <w:lang w:val="en-GB"/>
        </w:rPr>
      </w:pPr>
    </w:p>
    <w:p w14:paraId="4B331265" w14:textId="77777777" w:rsidR="0012439A" w:rsidRPr="007E2744" w:rsidRDefault="007E2744" w:rsidP="0012439A">
      <w:pPr>
        <w:rPr>
          <w:lang w:val="en-GB"/>
        </w:rPr>
      </w:pPr>
      <w:r w:rsidRPr="007E2744">
        <w:rPr>
          <w:lang w:val="en-GB"/>
        </w:rPr>
        <w:t>Name………………………….</w:t>
      </w:r>
    </w:p>
    <w:p w14:paraId="01558AA8" w14:textId="77777777" w:rsidR="0012439A" w:rsidRDefault="007E2744" w:rsidP="0012439A">
      <w:pPr>
        <w:rPr>
          <w:lang w:val="en-GB"/>
        </w:rPr>
      </w:pPr>
      <w:r>
        <w:rPr>
          <w:lang w:val="en-GB"/>
        </w:rPr>
        <w:t>Surname…………………….</w:t>
      </w:r>
    </w:p>
    <w:p w14:paraId="49B4F9F7" w14:textId="77777777" w:rsidR="007E2744" w:rsidRDefault="007E2744" w:rsidP="0012439A">
      <w:pPr>
        <w:rPr>
          <w:lang w:val="en-GB"/>
        </w:rPr>
      </w:pPr>
      <w:r>
        <w:rPr>
          <w:lang w:val="en-GB"/>
        </w:rPr>
        <w:t>Address……………………</w:t>
      </w:r>
    </w:p>
    <w:p w14:paraId="3EE655A5" w14:textId="77777777" w:rsidR="007E2744" w:rsidRDefault="007E2744" w:rsidP="0012439A">
      <w:pPr>
        <w:rPr>
          <w:lang w:val="en-GB"/>
        </w:rPr>
      </w:pPr>
      <w:r>
        <w:rPr>
          <w:lang w:val="en-GB"/>
        </w:rPr>
        <w:t>E-mail…………………………….</w:t>
      </w:r>
    </w:p>
    <w:p w14:paraId="257062E0" w14:textId="77777777" w:rsidR="007E2744" w:rsidRDefault="007E2744" w:rsidP="0012439A">
      <w:pPr>
        <w:rPr>
          <w:lang w:val="en-GB"/>
        </w:rPr>
      </w:pPr>
      <w:r>
        <w:rPr>
          <w:lang w:val="en-GB"/>
        </w:rPr>
        <w:t>Telephone…………………………</w:t>
      </w:r>
    </w:p>
    <w:p w14:paraId="638DED3C" w14:textId="77777777" w:rsidR="007E2744" w:rsidRDefault="007E2744" w:rsidP="0012439A">
      <w:pPr>
        <w:rPr>
          <w:lang w:val="en-GB"/>
        </w:rPr>
      </w:pPr>
    </w:p>
    <w:p w14:paraId="56D30A09" w14:textId="530C6838" w:rsidR="007E2744" w:rsidRDefault="007E2744" w:rsidP="0012439A">
      <w:pPr>
        <w:rPr>
          <w:lang w:val="en-GB"/>
        </w:rPr>
      </w:pPr>
      <w:r>
        <w:rPr>
          <w:rFonts w:ascii="Arial" w:hAnsi="Arial" w:cs="Arial"/>
          <w:lang w:val="en-GB"/>
        </w:rPr>
        <w:t xml:space="preserve">Membership Fee for </w:t>
      </w:r>
      <w:r w:rsidR="00EA18A2">
        <w:rPr>
          <w:rFonts w:ascii="Arial" w:hAnsi="Arial" w:cs="Arial"/>
          <w:lang w:val="en-GB"/>
        </w:rPr>
        <w:t>(</w:t>
      </w:r>
      <w:proofErr w:type="gramStart"/>
      <w:r w:rsidR="00EA18A2">
        <w:rPr>
          <w:rFonts w:ascii="Arial" w:hAnsi="Arial" w:cs="Arial"/>
          <w:lang w:val="en-GB"/>
        </w:rPr>
        <w:t xml:space="preserve">year) </w:t>
      </w:r>
      <w:r>
        <w:rPr>
          <w:rFonts w:ascii="Arial" w:hAnsi="Arial" w:cs="Arial"/>
          <w:lang w:val="en-GB"/>
        </w:rPr>
        <w:t xml:space="preserve"> is</w:t>
      </w:r>
      <w:proofErr w:type="gramEnd"/>
      <w:r>
        <w:rPr>
          <w:rFonts w:ascii="Arial" w:hAnsi="Arial" w:cs="Arial"/>
          <w:lang w:val="en-GB"/>
        </w:rPr>
        <w:t xml:space="preserve">  </w:t>
      </w:r>
      <w:r w:rsidR="00EA18A2">
        <w:rPr>
          <w:rFonts w:ascii="Arial" w:hAnsi="Arial" w:cs="Arial"/>
          <w:lang w:val="en-GB"/>
        </w:rPr>
        <w:t>30€ or 33$</w:t>
      </w:r>
    </w:p>
    <w:p w14:paraId="7934E30B" w14:textId="77777777" w:rsidR="007E2744" w:rsidRDefault="007E2744" w:rsidP="007E2744">
      <w:pPr>
        <w:pStyle w:val="Paragrafoelenco"/>
        <w:spacing w:after="0" w:line="240" w:lineRule="auto"/>
        <w:ind w:left="0"/>
        <w:rPr>
          <w:rFonts w:ascii="Arial" w:hAnsi="Arial" w:cs="Arial"/>
          <w:b/>
          <w:sz w:val="24"/>
          <w:szCs w:val="24"/>
          <w:lang w:val="en-GB"/>
        </w:rPr>
      </w:pPr>
      <w:r>
        <w:rPr>
          <w:rFonts w:ascii="Arial" w:hAnsi="Arial" w:cs="Arial"/>
          <w:sz w:val="24"/>
          <w:szCs w:val="24"/>
          <w:lang w:val="en-GB"/>
        </w:rPr>
        <w:t xml:space="preserve">Payment must be addressed to  </w:t>
      </w:r>
    </w:p>
    <w:p w14:paraId="7CF70CC9" w14:textId="77777777" w:rsidR="007E2744" w:rsidRDefault="007E2744" w:rsidP="007E2744">
      <w:pPr>
        <w:pStyle w:val="Paragrafoelenco"/>
        <w:spacing w:after="0" w:line="240" w:lineRule="auto"/>
        <w:ind w:left="0"/>
        <w:rPr>
          <w:rFonts w:ascii="Arial" w:hAnsi="Arial" w:cs="Arial"/>
          <w:b/>
          <w:sz w:val="24"/>
          <w:szCs w:val="24"/>
          <w:lang w:val="en-GB"/>
        </w:rPr>
      </w:pPr>
      <w:r>
        <w:rPr>
          <w:rFonts w:ascii="Arial" w:hAnsi="Arial" w:cs="Arial"/>
          <w:b/>
          <w:sz w:val="24"/>
          <w:szCs w:val="24"/>
          <w:lang w:val="en-GB"/>
        </w:rPr>
        <w:t xml:space="preserve">Association, Santé, Droit et Science </w:t>
      </w:r>
    </w:p>
    <w:p w14:paraId="2CB27B86" w14:textId="77777777" w:rsidR="007E2744" w:rsidRDefault="007E2744" w:rsidP="007E2744">
      <w:pPr>
        <w:pStyle w:val="Paragrafoelenco"/>
        <w:spacing w:after="0" w:line="240" w:lineRule="auto"/>
        <w:ind w:left="0"/>
        <w:rPr>
          <w:rFonts w:ascii="Arial" w:hAnsi="Arial" w:cs="Arial"/>
          <w:sz w:val="24"/>
          <w:szCs w:val="24"/>
          <w:lang w:val="en-GB"/>
        </w:rPr>
      </w:pPr>
      <w:r>
        <w:rPr>
          <w:rFonts w:ascii="Arial" w:hAnsi="Arial" w:cs="Arial"/>
          <w:sz w:val="24"/>
          <w:szCs w:val="24"/>
          <w:lang w:val="en-GB"/>
        </w:rPr>
        <w:t>the Post Finance Account details</w:t>
      </w:r>
    </w:p>
    <w:p w14:paraId="56398AEF" w14:textId="77777777" w:rsidR="007E2744" w:rsidRDefault="007E2744" w:rsidP="007E2744">
      <w:pPr>
        <w:pStyle w:val="Paragrafoelenco"/>
        <w:spacing w:after="0" w:line="240" w:lineRule="auto"/>
        <w:ind w:left="0"/>
        <w:rPr>
          <w:rFonts w:ascii="Arial" w:hAnsi="Arial" w:cs="Arial"/>
          <w:b/>
          <w:sz w:val="24"/>
          <w:szCs w:val="24"/>
          <w:lang w:val="en-GB"/>
        </w:rPr>
      </w:pPr>
      <w:r>
        <w:rPr>
          <w:rFonts w:ascii="Arial" w:hAnsi="Arial" w:cs="Arial"/>
          <w:b/>
          <w:sz w:val="24"/>
          <w:szCs w:val="24"/>
          <w:lang w:val="en-GB"/>
        </w:rPr>
        <w:t>IBAN: CHF CH23 0900 0000 6945 9296 7</w:t>
      </w:r>
    </w:p>
    <w:p w14:paraId="7893E90F" w14:textId="77777777" w:rsidR="007E2744" w:rsidRDefault="007E2744" w:rsidP="007E2744">
      <w:pPr>
        <w:pStyle w:val="Paragrafoelenco"/>
        <w:spacing w:after="0" w:line="240" w:lineRule="auto"/>
        <w:ind w:left="0"/>
        <w:rPr>
          <w:rFonts w:ascii="Arial" w:hAnsi="Arial" w:cs="Arial"/>
          <w:b/>
          <w:sz w:val="24"/>
          <w:szCs w:val="24"/>
          <w:lang w:val="en-GB"/>
        </w:rPr>
      </w:pPr>
      <w:r>
        <w:rPr>
          <w:rFonts w:ascii="Arial" w:hAnsi="Arial" w:cs="Arial"/>
          <w:b/>
          <w:sz w:val="24"/>
          <w:szCs w:val="24"/>
          <w:lang w:val="en-GB"/>
        </w:rPr>
        <w:t>BIC: POFICHBEXXX</w:t>
      </w:r>
    </w:p>
    <w:p w14:paraId="5D60D66A" w14:textId="77777777" w:rsidR="007E2744" w:rsidRDefault="007E2744" w:rsidP="007E2744">
      <w:pPr>
        <w:pStyle w:val="Paragrafoelenco"/>
        <w:spacing w:after="0" w:line="240" w:lineRule="auto"/>
        <w:ind w:left="0"/>
        <w:rPr>
          <w:rFonts w:ascii="Arial" w:hAnsi="Arial" w:cs="Arial"/>
          <w:b/>
          <w:sz w:val="24"/>
          <w:szCs w:val="24"/>
          <w:lang w:val="en-GB"/>
        </w:rPr>
      </w:pPr>
      <w:r>
        <w:rPr>
          <w:rFonts w:ascii="Arial" w:hAnsi="Arial" w:cs="Arial"/>
          <w:b/>
          <w:sz w:val="24"/>
          <w:szCs w:val="24"/>
          <w:lang w:val="en-GB"/>
        </w:rPr>
        <w:t xml:space="preserve">Number c. 69- 459296-7 </w:t>
      </w:r>
    </w:p>
    <w:p w14:paraId="670E84FC" w14:textId="77777777" w:rsidR="007E2744" w:rsidRDefault="007E2744" w:rsidP="007E2744">
      <w:pPr>
        <w:pStyle w:val="Paragrafoelenco"/>
        <w:spacing w:after="0" w:line="240" w:lineRule="auto"/>
        <w:ind w:left="0"/>
        <w:rPr>
          <w:rFonts w:ascii="Arial" w:hAnsi="Arial" w:cs="Arial"/>
          <w:b/>
          <w:sz w:val="24"/>
          <w:szCs w:val="24"/>
          <w:lang w:val="en-GB"/>
        </w:rPr>
      </w:pPr>
      <w:r>
        <w:rPr>
          <w:rFonts w:ascii="Arial" w:hAnsi="Arial" w:cs="Arial"/>
          <w:b/>
          <w:sz w:val="24"/>
          <w:szCs w:val="24"/>
          <w:lang w:val="en-GB"/>
        </w:rPr>
        <w:t>Genève</w:t>
      </w:r>
    </w:p>
    <w:p w14:paraId="3310A7A4" w14:textId="77777777" w:rsidR="007E2744" w:rsidRDefault="007E2744" w:rsidP="0012439A">
      <w:pPr>
        <w:rPr>
          <w:lang w:val="en-GB"/>
        </w:rPr>
      </w:pPr>
    </w:p>
    <w:p w14:paraId="20FC0E3B" w14:textId="77777777" w:rsidR="007E2744" w:rsidRDefault="007E2744" w:rsidP="0012439A">
      <w:pPr>
        <w:rPr>
          <w:lang w:val="en-GB"/>
        </w:rPr>
      </w:pPr>
      <w:r>
        <w:rPr>
          <w:lang w:val="en-GB"/>
        </w:rPr>
        <w:t xml:space="preserve">I attached the proof of the </w:t>
      </w:r>
      <w:proofErr w:type="gramStart"/>
      <w:r>
        <w:rPr>
          <w:lang w:val="en-GB"/>
        </w:rPr>
        <w:t>payment .</w:t>
      </w:r>
      <w:proofErr w:type="gramEnd"/>
    </w:p>
    <w:p w14:paraId="00BAA423" w14:textId="77777777" w:rsidR="007E2744" w:rsidRDefault="007E2744" w:rsidP="0012439A">
      <w:pPr>
        <w:rPr>
          <w:lang w:val="en-GB"/>
        </w:rPr>
      </w:pPr>
    </w:p>
    <w:p w14:paraId="133776C2" w14:textId="77777777" w:rsidR="007E2744" w:rsidRDefault="007E2744" w:rsidP="0012439A">
      <w:pPr>
        <w:rPr>
          <w:lang w:val="en-GB"/>
        </w:rPr>
      </w:pPr>
      <w:r>
        <w:rPr>
          <w:lang w:val="en-GB"/>
        </w:rPr>
        <w:t>Signature</w:t>
      </w:r>
    </w:p>
    <w:p w14:paraId="51D3B21D" w14:textId="77777777" w:rsidR="007E2744" w:rsidRPr="007E2744" w:rsidRDefault="007E2744" w:rsidP="0012439A">
      <w:pPr>
        <w:rPr>
          <w:lang w:val="en-GB"/>
        </w:rPr>
      </w:pPr>
    </w:p>
    <w:p w14:paraId="4164EC5F" w14:textId="77777777" w:rsidR="0012439A" w:rsidRPr="007E2744" w:rsidRDefault="0012439A" w:rsidP="0012439A">
      <w:pPr>
        <w:rPr>
          <w:lang w:val="en-GB"/>
        </w:rPr>
      </w:pPr>
    </w:p>
    <w:p w14:paraId="57CCD4F9" w14:textId="77777777" w:rsidR="0012439A" w:rsidRPr="007E2744" w:rsidRDefault="0012439A" w:rsidP="0012439A">
      <w:pPr>
        <w:rPr>
          <w:lang w:val="en-GB"/>
        </w:rPr>
      </w:pPr>
    </w:p>
    <w:p w14:paraId="681333D7" w14:textId="77777777" w:rsidR="0012439A" w:rsidRPr="007E2744" w:rsidRDefault="0012439A" w:rsidP="0012439A">
      <w:pPr>
        <w:rPr>
          <w:lang w:val="en-GB"/>
        </w:rPr>
      </w:pPr>
    </w:p>
    <w:p w14:paraId="43B8A1B6" w14:textId="77777777" w:rsidR="0012439A" w:rsidRPr="007E2744" w:rsidRDefault="0012439A" w:rsidP="0012439A">
      <w:pPr>
        <w:rPr>
          <w:lang w:val="en-GB"/>
        </w:rPr>
      </w:pPr>
    </w:p>
    <w:p w14:paraId="1D209E75" w14:textId="77777777" w:rsidR="0012439A" w:rsidRPr="007E2744" w:rsidRDefault="0012439A" w:rsidP="0012439A">
      <w:pPr>
        <w:rPr>
          <w:lang w:val="en-GB"/>
        </w:rPr>
      </w:pPr>
    </w:p>
    <w:p w14:paraId="076BB218" w14:textId="77777777" w:rsidR="0012439A" w:rsidRPr="007E2744" w:rsidRDefault="0012439A" w:rsidP="0012439A">
      <w:pPr>
        <w:rPr>
          <w:lang w:val="en-GB"/>
        </w:rPr>
      </w:pPr>
    </w:p>
    <w:p w14:paraId="499BF00D" w14:textId="77777777" w:rsidR="0012439A" w:rsidRPr="007E2744" w:rsidRDefault="0012439A" w:rsidP="0012439A">
      <w:pPr>
        <w:rPr>
          <w:lang w:val="en-GB"/>
        </w:rPr>
      </w:pPr>
    </w:p>
    <w:p w14:paraId="7E54F870" w14:textId="77777777" w:rsidR="0012439A" w:rsidRPr="007E2744" w:rsidRDefault="0012439A" w:rsidP="0012439A">
      <w:pPr>
        <w:rPr>
          <w:lang w:val="en-GB"/>
        </w:rPr>
      </w:pPr>
    </w:p>
    <w:sectPr w:rsidR="0012439A" w:rsidRPr="007E2744" w:rsidSect="00F15881">
      <w:footerReference w:type="default" r:id="rId12"/>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tonietta gatti" w:date="2020-04-27T12:07:00Z" w:initials="ag">
    <w:p w14:paraId="083BF81D" w14:textId="7FAA14DF" w:rsidR="001B4F44" w:rsidRDefault="001B4F44">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3BF8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4966" w16cex:dateUtc="2020-04-27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3BF81D" w16cid:durableId="225149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48EB1" w14:textId="77777777" w:rsidR="00A563C9" w:rsidRDefault="00A563C9" w:rsidP="00685B5D">
      <w:r>
        <w:separator/>
      </w:r>
    </w:p>
  </w:endnote>
  <w:endnote w:type="continuationSeparator" w:id="0">
    <w:p w14:paraId="085D165D" w14:textId="77777777" w:rsidR="00A563C9" w:rsidRDefault="00A563C9" w:rsidP="0068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anum Myeongjo">
    <w:altName w:val="Batang"/>
    <w:charset w:val="81"/>
    <w:family w:val="roman"/>
    <w:pitch w:val="variable"/>
    <w:sig w:usb0="800002A7" w:usb1="09D7FCFB" w:usb2="00000010" w:usb3="00000000" w:csb0="002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214" w14:textId="77777777" w:rsidR="001B4F44" w:rsidRPr="0012439A" w:rsidRDefault="001B4F44" w:rsidP="0012439A">
    <w:pPr>
      <w:jc w:val="center"/>
      <w:rPr>
        <w:rFonts w:ascii="Nanum Myeongjo" w:eastAsia="Nanum Myeongjo" w:hAnsi="Nanum Myeongjo"/>
      </w:rPr>
    </w:pPr>
    <w:r w:rsidRPr="0012439A">
      <w:rPr>
        <w:rFonts w:ascii="Nanum Myeongjo" w:eastAsia="Nanum Myeongjo" w:hAnsi="Nanum Myeongjo"/>
      </w:rPr>
      <w:t>HLS, 16-18 Quai du Seujet, 1201 Ginevra, Svizzera - gatti@healthlawscience.ch</w:t>
    </w:r>
  </w:p>
  <w:p w14:paraId="3399A098" w14:textId="77777777" w:rsidR="001B4F44" w:rsidRPr="0012439A" w:rsidRDefault="001B4F44" w:rsidP="0012439A">
    <w:pPr>
      <w:jc w:val="center"/>
      <w:rPr>
        <w:rFonts w:ascii="Nanum Myeongjo" w:eastAsia="Nanum Myeongjo" w:hAnsi="Nanum Myeongjo"/>
      </w:rPr>
    </w:pPr>
  </w:p>
  <w:p w14:paraId="27B2AD34" w14:textId="77777777" w:rsidR="001B4F44" w:rsidRPr="0012439A" w:rsidRDefault="001B4F44" w:rsidP="0012439A">
    <w:pPr>
      <w:rPr>
        <w:rFonts w:ascii="Nanum Myeongjo" w:eastAsia="Nanum Myeongjo" w:hAnsi="Nanum Myeongjo" w:cs="Times New Roman"/>
        <w:lang w:eastAsia="it-IT"/>
      </w:rPr>
    </w:pPr>
  </w:p>
  <w:p w14:paraId="0CAB7065" w14:textId="77777777" w:rsidR="001B4F44" w:rsidRPr="0012439A" w:rsidRDefault="001B4F44" w:rsidP="001243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C3555" w14:textId="77777777" w:rsidR="00A563C9" w:rsidRDefault="00A563C9" w:rsidP="00685B5D">
      <w:r>
        <w:separator/>
      </w:r>
    </w:p>
  </w:footnote>
  <w:footnote w:type="continuationSeparator" w:id="0">
    <w:p w14:paraId="70C718F9" w14:textId="77777777" w:rsidR="00A563C9" w:rsidRDefault="00A563C9" w:rsidP="00685B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etta gatti">
    <w15:presenceInfo w15:providerId="Windows Live" w15:userId="4dc6abe113da21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5D"/>
    <w:rsid w:val="00044FB3"/>
    <w:rsid w:val="000856B0"/>
    <w:rsid w:val="0009624E"/>
    <w:rsid w:val="000D3685"/>
    <w:rsid w:val="00117B20"/>
    <w:rsid w:val="0012439A"/>
    <w:rsid w:val="001B4F44"/>
    <w:rsid w:val="00237B79"/>
    <w:rsid w:val="00685B5D"/>
    <w:rsid w:val="00736A88"/>
    <w:rsid w:val="007E2744"/>
    <w:rsid w:val="0097581A"/>
    <w:rsid w:val="00A563C9"/>
    <w:rsid w:val="00B07662"/>
    <w:rsid w:val="00C277F6"/>
    <w:rsid w:val="00E22E72"/>
    <w:rsid w:val="00EA18A2"/>
    <w:rsid w:val="00ED7CCF"/>
    <w:rsid w:val="00F15881"/>
    <w:rsid w:val="00F20CC1"/>
    <w:rsid w:val="00F370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71AE"/>
  <w15:chartTrackingRefBased/>
  <w15:docId w15:val="{37B519BE-71F1-9647-9FC3-14D8C143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5B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5B5D"/>
    <w:pPr>
      <w:tabs>
        <w:tab w:val="center" w:pos="4819"/>
        <w:tab w:val="right" w:pos="9638"/>
      </w:tabs>
    </w:pPr>
  </w:style>
  <w:style w:type="character" w:customStyle="1" w:styleId="IntestazioneCarattere">
    <w:name w:val="Intestazione Carattere"/>
    <w:basedOn w:val="Carpredefinitoparagrafo"/>
    <w:link w:val="Intestazione"/>
    <w:uiPriority w:val="99"/>
    <w:rsid w:val="00685B5D"/>
  </w:style>
  <w:style w:type="paragraph" w:styleId="Pidipagina">
    <w:name w:val="footer"/>
    <w:basedOn w:val="Normale"/>
    <w:link w:val="PidipaginaCarattere"/>
    <w:uiPriority w:val="99"/>
    <w:unhideWhenUsed/>
    <w:rsid w:val="00685B5D"/>
    <w:pPr>
      <w:tabs>
        <w:tab w:val="center" w:pos="4819"/>
        <w:tab w:val="right" w:pos="9638"/>
      </w:tabs>
    </w:pPr>
  </w:style>
  <w:style w:type="character" w:customStyle="1" w:styleId="PidipaginaCarattere">
    <w:name w:val="Piè di pagina Carattere"/>
    <w:basedOn w:val="Carpredefinitoparagrafo"/>
    <w:link w:val="Pidipagina"/>
    <w:uiPriority w:val="99"/>
    <w:rsid w:val="00685B5D"/>
  </w:style>
  <w:style w:type="paragraph" w:styleId="Nessunaspaziatura">
    <w:name w:val="No Spacing"/>
    <w:uiPriority w:val="1"/>
    <w:qFormat/>
    <w:rsid w:val="00685B5D"/>
    <w:rPr>
      <w:rFonts w:eastAsiaTheme="minorEastAsia"/>
      <w:sz w:val="22"/>
      <w:szCs w:val="22"/>
      <w:lang w:val="en-US" w:eastAsia="zh-CN"/>
    </w:rPr>
  </w:style>
  <w:style w:type="character" w:styleId="Enfasigrassetto">
    <w:name w:val="Strong"/>
    <w:basedOn w:val="Carpredefinitoparagrafo"/>
    <w:uiPriority w:val="22"/>
    <w:qFormat/>
    <w:rsid w:val="00685B5D"/>
    <w:rPr>
      <w:b/>
      <w:bCs/>
    </w:rPr>
  </w:style>
  <w:style w:type="paragraph" w:styleId="Paragrafoelenco">
    <w:name w:val="List Paragraph"/>
    <w:basedOn w:val="Normale"/>
    <w:qFormat/>
    <w:rsid w:val="007E2744"/>
    <w:pPr>
      <w:suppressAutoHyphens/>
      <w:autoSpaceDN w:val="0"/>
      <w:spacing w:after="160" w:line="254" w:lineRule="auto"/>
      <w:ind w:left="720"/>
    </w:pPr>
    <w:rPr>
      <w:rFonts w:ascii="Calibri" w:eastAsia="Calibri" w:hAnsi="Calibri" w:cs="Times New Roman"/>
      <w:sz w:val="22"/>
      <w:szCs w:val="22"/>
    </w:rPr>
  </w:style>
  <w:style w:type="character" w:styleId="Rimandocommento">
    <w:name w:val="annotation reference"/>
    <w:basedOn w:val="Carpredefinitoparagrafo"/>
    <w:uiPriority w:val="99"/>
    <w:semiHidden/>
    <w:unhideWhenUsed/>
    <w:rsid w:val="000856B0"/>
    <w:rPr>
      <w:sz w:val="16"/>
      <w:szCs w:val="16"/>
    </w:rPr>
  </w:style>
  <w:style w:type="paragraph" w:styleId="Testocommento">
    <w:name w:val="annotation text"/>
    <w:basedOn w:val="Normale"/>
    <w:link w:val="TestocommentoCarattere"/>
    <w:uiPriority w:val="99"/>
    <w:semiHidden/>
    <w:unhideWhenUsed/>
    <w:rsid w:val="000856B0"/>
    <w:rPr>
      <w:sz w:val="20"/>
      <w:szCs w:val="20"/>
    </w:rPr>
  </w:style>
  <w:style w:type="character" w:customStyle="1" w:styleId="TestocommentoCarattere">
    <w:name w:val="Testo commento Carattere"/>
    <w:basedOn w:val="Carpredefinitoparagrafo"/>
    <w:link w:val="Testocommento"/>
    <w:uiPriority w:val="99"/>
    <w:semiHidden/>
    <w:rsid w:val="000856B0"/>
    <w:rPr>
      <w:sz w:val="20"/>
      <w:szCs w:val="20"/>
    </w:rPr>
  </w:style>
  <w:style w:type="paragraph" w:styleId="Soggettocommento">
    <w:name w:val="annotation subject"/>
    <w:basedOn w:val="Testocommento"/>
    <w:next w:val="Testocommento"/>
    <w:link w:val="SoggettocommentoCarattere"/>
    <w:uiPriority w:val="99"/>
    <w:semiHidden/>
    <w:unhideWhenUsed/>
    <w:rsid w:val="000856B0"/>
    <w:rPr>
      <w:b/>
      <w:bCs/>
    </w:rPr>
  </w:style>
  <w:style w:type="character" w:customStyle="1" w:styleId="SoggettocommentoCarattere">
    <w:name w:val="Soggetto commento Carattere"/>
    <w:basedOn w:val="TestocommentoCarattere"/>
    <w:link w:val="Soggettocommento"/>
    <w:uiPriority w:val="99"/>
    <w:semiHidden/>
    <w:rsid w:val="000856B0"/>
    <w:rPr>
      <w:b/>
      <w:bCs/>
      <w:sz w:val="20"/>
      <w:szCs w:val="20"/>
    </w:rPr>
  </w:style>
  <w:style w:type="paragraph" w:styleId="Testofumetto">
    <w:name w:val="Balloon Text"/>
    <w:basedOn w:val="Normale"/>
    <w:link w:val="TestofumettoCarattere"/>
    <w:uiPriority w:val="99"/>
    <w:semiHidden/>
    <w:unhideWhenUsed/>
    <w:rsid w:val="000856B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1451630392">
      <w:bodyDiv w:val="1"/>
      <w:marLeft w:val="0"/>
      <w:marRight w:val="0"/>
      <w:marTop w:val="0"/>
      <w:marBottom w:val="0"/>
      <w:divBdr>
        <w:top w:val="none" w:sz="0" w:space="0" w:color="auto"/>
        <w:left w:val="none" w:sz="0" w:space="0" w:color="auto"/>
        <w:bottom w:val="none" w:sz="0" w:space="0" w:color="auto"/>
        <w:right w:val="none" w:sz="0" w:space="0" w:color="auto"/>
      </w:divBdr>
    </w:div>
    <w:div w:id="1790733215">
      <w:bodyDiv w:val="1"/>
      <w:marLeft w:val="0"/>
      <w:marRight w:val="0"/>
      <w:marTop w:val="0"/>
      <w:marBottom w:val="0"/>
      <w:divBdr>
        <w:top w:val="none" w:sz="0" w:space="0" w:color="auto"/>
        <w:left w:val="none" w:sz="0" w:space="0" w:color="auto"/>
        <w:bottom w:val="none" w:sz="0" w:space="0" w:color="auto"/>
        <w:right w:val="none" w:sz="0" w:space="0" w:color="auto"/>
      </w:divBdr>
    </w:div>
    <w:div w:id="1843273177">
      <w:bodyDiv w:val="1"/>
      <w:marLeft w:val="0"/>
      <w:marRight w:val="0"/>
      <w:marTop w:val="0"/>
      <w:marBottom w:val="0"/>
      <w:divBdr>
        <w:top w:val="none" w:sz="0" w:space="0" w:color="auto"/>
        <w:left w:val="none" w:sz="0" w:space="0" w:color="auto"/>
        <w:bottom w:val="none" w:sz="0" w:space="0" w:color="auto"/>
        <w:right w:val="none" w:sz="0" w:space="0" w:color="auto"/>
      </w:divBdr>
    </w:div>
    <w:div w:id="189859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411A-528E-499D-96B3-39CABE92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407</Words>
  <Characters>2323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Barbieri</dc:creator>
  <cp:keywords/>
  <dc:description/>
  <cp:lastModifiedBy>antonietta gatti</cp:lastModifiedBy>
  <cp:revision>2</cp:revision>
  <dcterms:created xsi:type="dcterms:W3CDTF">2020-05-05T15:10:00Z</dcterms:created>
  <dcterms:modified xsi:type="dcterms:W3CDTF">2020-05-05T15:10:00Z</dcterms:modified>
</cp:coreProperties>
</file>